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B6BA" w14:textId="77777777" w:rsidR="00DB1D1E" w:rsidRPr="00977189" w:rsidRDefault="00DB1D1E" w:rsidP="00977189">
      <w:pPr>
        <w:tabs>
          <w:tab w:val="left" w:pos="5103"/>
        </w:tabs>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PATVIRTINTA</w:t>
      </w:r>
    </w:p>
    <w:p w14:paraId="2D73CB0C" w14:textId="77777777" w:rsidR="00DB1D1E" w:rsidRPr="00977189" w:rsidRDefault="00DB1D1E" w:rsidP="00977189">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Jonavos Jeronimo Ralio gimnazijos</w:t>
      </w:r>
    </w:p>
    <w:p w14:paraId="4E415E28" w14:textId="51942EC6" w:rsidR="00DB1D1E" w:rsidRPr="00977189" w:rsidRDefault="00DB1D1E" w:rsidP="00977189">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direktoriaus 20</w:t>
      </w:r>
      <w:r w:rsidR="00007E18">
        <w:rPr>
          <w:rFonts w:ascii="Times New Roman" w:eastAsia="Times New Roman" w:hAnsi="Times New Roman"/>
          <w:sz w:val="24"/>
          <w:szCs w:val="24"/>
        </w:rPr>
        <w:t>23</w:t>
      </w:r>
      <w:r w:rsidRPr="00977189">
        <w:rPr>
          <w:rFonts w:ascii="Times New Roman" w:eastAsia="Times New Roman" w:hAnsi="Times New Roman"/>
          <w:sz w:val="24"/>
          <w:szCs w:val="24"/>
        </w:rPr>
        <w:t xml:space="preserve"> m. </w:t>
      </w:r>
      <w:r w:rsidR="00007E18">
        <w:rPr>
          <w:rFonts w:ascii="Times New Roman" w:eastAsia="Times New Roman" w:hAnsi="Times New Roman"/>
          <w:sz w:val="24"/>
          <w:szCs w:val="24"/>
        </w:rPr>
        <w:t xml:space="preserve">spalio </w:t>
      </w:r>
      <w:r w:rsidRPr="00977189">
        <w:rPr>
          <w:rFonts w:ascii="Times New Roman" w:eastAsia="Times New Roman" w:hAnsi="Times New Roman"/>
          <w:sz w:val="24"/>
          <w:szCs w:val="24"/>
        </w:rPr>
        <w:t xml:space="preserve"> d.</w:t>
      </w:r>
    </w:p>
    <w:p w14:paraId="3CC5F35B" w14:textId="0FE7D7E3" w:rsidR="00DB1D1E" w:rsidRPr="00977189" w:rsidRDefault="00DB1D1E" w:rsidP="00977189">
      <w:pPr>
        <w:autoSpaceDE w:val="0"/>
        <w:autoSpaceDN w:val="0"/>
        <w:adjustRightInd w:val="0"/>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įsakymu Nr. V1-</w:t>
      </w:r>
    </w:p>
    <w:p w14:paraId="1115C733" w14:textId="77777777" w:rsidR="00E76BB5" w:rsidRPr="00977189" w:rsidRDefault="00E76BB5" w:rsidP="00977189">
      <w:pPr>
        <w:autoSpaceDE w:val="0"/>
        <w:autoSpaceDN w:val="0"/>
        <w:adjustRightInd w:val="0"/>
        <w:spacing w:after="0" w:line="240" w:lineRule="auto"/>
        <w:ind w:left="5954"/>
        <w:rPr>
          <w:rFonts w:ascii="Times New Roman" w:eastAsia="Times New Roman" w:hAnsi="Times New Roman"/>
          <w:sz w:val="24"/>
          <w:szCs w:val="24"/>
        </w:rPr>
      </w:pPr>
    </w:p>
    <w:p w14:paraId="0B879A8A" w14:textId="77777777" w:rsidR="00722994" w:rsidRPr="00977189" w:rsidRDefault="00722994" w:rsidP="00977189">
      <w:pPr>
        <w:autoSpaceDE w:val="0"/>
        <w:autoSpaceDN w:val="0"/>
        <w:adjustRightInd w:val="0"/>
        <w:spacing w:after="0" w:line="240" w:lineRule="auto"/>
        <w:ind w:left="5954"/>
        <w:rPr>
          <w:rFonts w:ascii="Times New Roman" w:eastAsia="Times New Roman" w:hAnsi="Times New Roman"/>
          <w:sz w:val="24"/>
          <w:szCs w:val="24"/>
        </w:rPr>
      </w:pPr>
    </w:p>
    <w:p w14:paraId="6C405DA6" w14:textId="77777777" w:rsidR="00E76BB5" w:rsidRPr="00977189"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t>DIREKTORIAUS PAVADUOTOJO UGDYMUI</w:t>
      </w:r>
    </w:p>
    <w:p w14:paraId="7C558803" w14:textId="7A7514F4" w:rsidR="00370038"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t>PAREIGYBĖS APRAŠYMAS</w:t>
      </w:r>
      <w:r w:rsidR="00062831" w:rsidRPr="00977189">
        <w:rPr>
          <w:rFonts w:ascii="Times New Roman" w:hAnsi="Times New Roman"/>
          <w:b/>
          <w:bCs/>
          <w:color w:val="000000"/>
          <w:sz w:val="24"/>
          <w:szCs w:val="24"/>
        </w:rPr>
        <w:t xml:space="preserve"> Nr. </w:t>
      </w:r>
      <w:r w:rsidR="00007E18">
        <w:rPr>
          <w:rFonts w:ascii="Times New Roman" w:hAnsi="Times New Roman"/>
          <w:b/>
          <w:bCs/>
          <w:color w:val="000000"/>
          <w:sz w:val="24"/>
          <w:szCs w:val="24"/>
        </w:rPr>
        <w:t>2</w:t>
      </w:r>
    </w:p>
    <w:p w14:paraId="784FCBB4" w14:textId="77777777" w:rsidR="00977189" w:rsidRPr="00977189" w:rsidRDefault="00977189" w:rsidP="00977189">
      <w:pPr>
        <w:widowControl w:val="0"/>
        <w:autoSpaceDE w:val="0"/>
        <w:autoSpaceDN w:val="0"/>
        <w:adjustRightInd w:val="0"/>
        <w:spacing w:after="0" w:line="240" w:lineRule="auto"/>
        <w:jc w:val="center"/>
        <w:rPr>
          <w:rFonts w:ascii="Times New Roman" w:hAnsi="Times New Roman"/>
          <w:b/>
          <w:bCs/>
          <w:color w:val="000000"/>
          <w:sz w:val="24"/>
          <w:szCs w:val="24"/>
        </w:rPr>
      </w:pPr>
    </w:p>
    <w:p w14:paraId="2846B8E5" w14:textId="77777777" w:rsidR="00370038" w:rsidRDefault="00370038" w:rsidP="00977189">
      <w:pPr>
        <w:widowControl w:val="0"/>
        <w:autoSpaceDE w:val="0"/>
        <w:autoSpaceDN w:val="0"/>
        <w:adjustRightInd w:val="0"/>
        <w:spacing w:after="0" w:line="240" w:lineRule="auto"/>
        <w:ind w:left="1730" w:right="1521"/>
        <w:jc w:val="center"/>
        <w:rPr>
          <w:rFonts w:ascii="Times New Roman" w:hAnsi="Times New Roman"/>
          <w:color w:val="000000"/>
          <w:sz w:val="24"/>
          <w:szCs w:val="24"/>
        </w:rPr>
      </w:pPr>
      <w:r w:rsidRPr="00977189">
        <w:rPr>
          <w:rFonts w:ascii="Times New Roman" w:hAnsi="Times New Roman"/>
          <w:b/>
          <w:bCs/>
          <w:color w:val="000000"/>
          <w:sz w:val="24"/>
          <w:szCs w:val="24"/>
        </w:rPr>
        <w:t>I SKYRIUS                                                                                  BENDROJI DALIS</w:t>
      </w:r>
      <w:r w:rsidRPr="00977189">
        <w:rPr>
          <w:rFonts w:ascii="Times New Roman" w:hAnsi="Times New Roman"/>
          <w:color w:val="000000"/>
          <w:sz w:val="24"/>
          <w:szCs w:val="24"/>
        </w:rPr>
        <w:t xml:space="preserve"> </w:t>
      </w:r>
    </w:p>
    <w:p w14:paraId="3C2FF073" w14:textId="77777777" w:rsidR="00977189" w:rsidRPr="00977189" w:rsidRDefault="00977189" w:rsidP="00977189">
      <w:pPr>
        <w:widowControl w:val="0"/>
        <w:autoSpaceDE w:val="0"/>
        <w:autoSpaceDN w:val="0"/>
        <w:adjustRightInd w:val="0"/>
        <w:spacing w:after="0" w:line="240" w:lineRule="auto"/>
        <w:ind w:left="1730" w:right="1521"/>
        <w:jc w:val="center"/>
        <w:rPr>
          <w:rFonts w:ascii="Times New Roman" w:hAnsi="Times New Roman"/>
          <w:b/>
          <w:bCs/>
          <w:color w:val="000000"/>
          <w:sz w:val="24"/>
          <w:szCs w:val="24"/>
        </w:rPr>
      </w:pPr>
    </w:p>
    <w:p w14:paraId="16283BA7" w14:textId="77777777" w:rsidR="00370038" w:rsidRPr="00977189" w:rsidRDefault="00370038" w:rsidP="00977189">
      <w:pPr>
        <w:pStyle w:val="Style5"/>
        <w:widowControl/>
        <w:numPr>
          <w:ilvl w:val="0"/>
          <w:numId w:val="1"/>
        </w:numPr>
        <w:tabs>
          <w:tab w:val="left" w:pos="851"/>
        </w:tabs>
        <w:spacing w:line="240" w:lineRule="auto"/>
        <w:ind w:right="5" w:firstLine="567"/>
        <w:rPr>
          <w:rStyle w:val="FontStyle12"/>
          <w:sz w:val="24"/>
          <w:szCs w:val="24"/>
        </w:rPr>
      </w:pPr>
      <w:r w:rsidRPr="00977189">
        <w:rPr>
          <w:bCs/>
          <w:color w:val="000000"/>
        </w:rPr>
        <w:t>Jonavos Jeronimo Ralio gimnazijos</w:t>
      </w:r>
      <w:r w:rsidRPr="00977189">
        <w:rPr>
          <w:b/>
          <w:bCs/>
          <w:color w:val="000000"/>
        </w:rPr>
        <w:t xml:space="preserve"> </w:t>
      </w:r>
      <w:r w:rsidRPr="00977189">
        <w:rPr>
          <w:color w:val="000000"/>
        </w:rPr>
        <w:t>direktoriaus pavaduotojo ugdymui</w:t>
      </w:r>
      <w:r w:rsidRPr="00977189">
        <w:rPr>
          <w:rStyle w:val="FontStyle12"/>
          <w:sz w:val="24"/>
          <w:szCs w:val="24"/>
        </w:rPr>
        <w:t xml:space="preserve"> pareigybė reikalinga užtikrinti gimnazijos ugdymo politikos realizavimą per mokinių ugdymo, neformaliojo švietimo ir mokinių savivaldos organizavimą ir plėtrą, ugdymo tęstinumo ir kokybės užtikrinimą visose ugdymo pakopose. </w:t>
      </w:r>
    </w:p>
    <w:p w14:paraId="20854146" w14:textId="77777777" w:rsidR="00370038" w:rsidRPr="00977189" w:rsidRDefault="00370038" w:rsidP="00977189">
      <w:pPr>
        <w:pStyle w:val="Style5"/>
        <w:widowControl/>
        <w:numPr>
          <w:ilvl w:val="0"/>
          <w:numId w:val="1"/>
        </w:numPr>
        <w:tabs>
          <w:tab w:val="left" w:pos="851"/>
        </w:tabs>
        <w:spacing w:line="240" w:lineRule="auto"/>
        <w:ind w:firstLine="567"/>
        <w:rPr>
          <w:rStyle w:val="FontStyle12"/>
          <w:sz w:val="24"/>
          <w:szCs w:val="24"/>
        </w:rPr>
      </w:pPr>
      <w:r w:rsidRPr="00977189">
        <w:rPr>
          <w:rStyle w:val="FontStyle12"/>
          <w:sz w:val="24"/>
          <w:szCs w:val="24"/>
        </w:rPr>
        <w:t>Pareigybės grupė – įstaigos vadovo pavaduotojas.</w:t>
      </w:r>
    </w:p>
    <w:p w14:paraId="3325D879" w14:textId="77777777" w:rsidR="00370038" w:rsidRPr="00977189" w:rsidRDefault="00370038" w:rsidP="00977189">
      <w:pPr>
        <w:pStyle w:val="Style5"/>
        <w:widowControl/>
        <w:numPr>
          <w:ilvl w:val="0"/>
          <w:numId w:val="1"/>
        </w:numPr>
        <w:tabs>
          <w:tab w:val="left" w:pos="851"/>
        </w:tabs>
        <w:spacing w:line="240" w:lineRule="auto"/>
        <w:ind w:firstLine="567"/>
        <w:rPr>
          <w:rStyle w:val="FontStyle12"/>
          <w:sz w:val="24"/>
          <w:szCs w:val="24"/>
        </w:rPr>
      </w:pPr>
      <w:r w:rsidRPr="00977189">
        <w:rPr>
          <w:rStyle w:val="FontStyle12"/>
          <w:sz w:val="24"/>
          <w:szCs w:val="24"/>
        </w:rPr>
        <w:t>Pareigybės lygis – A</w:t>
      </w:r>
      <w:r w:rsidR="009B6BA6">
        <w:rPr>
          <w:rStyle w:val="FontStyle12"/>
          <w:sz w:val="24"/>
          <w:szCs w:val="24"/>
        </w:rPr>
        <w:t>2</w:t>
      </w:r>
      <w:r w:rsidRPr="00977189">
        <w:rPr>
          <w:rStyle w:val="FontStyle12"/>
          <w:sz w:val="24"/>
          <w:szCs w:val="24"/>
        </w:rPr>
        <w:t>.</w:t>
      </w:r>
    </w:p>
    <w:p w14:paraId="4DEE5CB8" w14:textId="77777777" w:rsidR="00370038" w:rsidRPr="00977189" w:rsidRDefault="00370038" w:rsidP="00977189">
      <w:pPr>
        <w:widowControl w:val="0"/>
        <w:numPr>
          <w:ilvl w:val="0"/>
          <w:numId w:val="1"/>
        </w:numPr>
        <w:tabs>
          <w:tab w:val="left" w:pos="851"/>
        </w:tabs>
        <w:autoSpaceDE w:val="0"/>
        <w:autoSpaceDN w:val="0"/>
        <w:adjustRightInd w:val="0"/>
        <w:spacing w:after="0" w:line="240" w:lineRule="auto"/>
        <w:ind w:right="-199" w:firstLine="567"/>
        <w:jc w:val="both"/>
        <w:rPr>
          <w:rFonts w:ascii="Times New Roman" w:hAnsi="Times New Roman"/>
          <w:sz w:val="24"/>
          <w:szCs w:val="24"/>
        </w:rPr>
      </w:pPr>
      <w:r w:rsidRPr="00977189">
        <w:rPr>
          <w:rFonts w:ascii="Times New Roman" w:hAnsi="Times New Roman"/>
          <w:color w:val="000000"/>
          <w:sz w:val="24"/>
          <w:szCs w:val="24"/>
        </w:rPr>
        <w:t>Pavaldumas: direktoriaus pavaduotojas ugdymui pavaldus direktoriui.</w:t>
      </w:r>
      <w:r w:rsidRPr="00977189">
        <w:rPr>
          <w:rFonts w:ascii="Times New Roman" w:hAnsi="Times New Roman"/>
          <w:sz w:val="24"/>
          <w:szCs w:val="24"/>
        </w:rPr>
        <w:t xml:space="preserve">                                                                     </w:t>
      </w:r>
    </w:p>
    <w:p w14:paraId="4C67D29D" w14:textId="77777777" w:rsidR="00370038" w:rsidRPr="00977189" w:rsidRDefault="00370038" w:rsidP="00977189">
      <w:pPr>
        <w:widowControl w:val="0"/>
        <w:autoSpaceDE w:val="0"/>
        <w:autoSpaceDN w:val="0"/>
        <w:adjustRightInd w:val="0"/>
        <w:spacing w:after="0" w:line="240" w:lineRule="auto"/>
        <w:ind w:left="1133" w:right="938"/>
        <w:rPr>
          <w:rFonts w:ascii="Times New Roman" w:hAnsi="Times New Roman"/>
          <w:sz w:val="24"/>
          <w:szCs w:val="24"/>
        </w:rPr>
      </w:pPr>
    </w:p>
    <w:p w14:paraId="4607ADB9" w14:textId="77777777" w:rsidR="00370038" w:rsidRDefault="00370038" w:rsidP="00977189">
      <w:pPr>
        <w:widowControl w:val="0"/>
        <w:autoSpaceDE w:val="0"/>
        <w:autoSpaceDN w:val="0"/>
        <w:adjustRightInd w:val="0"/>
        <w:spacing w:after="0" w:line="240" w:lineRule="auto"/>
        <w:ind w:right="86"/>
        <w:jc w:val="center"/>
        <w:rPr>
          <w:rFonts w:ascii="Times New Roman" w:hAnsi="Times New Roman"/>
          <w:b/>
          <w:bCs/>
          <w:color w:val="000000"/>
          <w:sz w:val="24"/>
          <w:szCs w:val="24"/>
        </w:rPr>
      </w:pPr>
      <w:r w:rsidRPr="00977189">
        <w:rPr>
          <w:rFonts w:ascii="Times New Roman" w:hAnsi="Times New Roman"/>
          <w:b/>
          <w:bCs/>
          <w:color w:val="000000"/>
          <w:sz w:val="24"/>
          <w:szCs w:val="24"/>
        </w:rPr>
        <w:t>II SKYRIUS                                                                                                                        SPECIALŪS REIKALAVIMAI ŠIAS PAREIGAS EINANČIAM DARBUOTOJUI</w:t>
      </w:r>
    </w:p>
    <w:p w14:paraId="2FA06022" w14:textId="77777777" w:rsidR="00977189" w:rsidRPr="00977189" w:rsidRDefault="00977189" w:rsidP="00977189">
      <w:pPr>
        <w:widowControl w:val="0"/>
        <w:autoSpaceDE w:val="0"/>
        <w:autoSpaceDN w:val="0"/>
        <w:adjustRightInd w:val="0"/>
        <w:spacing w:after="0" w:line="240" w:lineRule="auto"/>
        <w:ind w:right="86"/>
        <w:jc w:val="center"/>
        <w:rPr>
          <w:rFonts w:ascii="Times New Roman" w:hAnsi="Times New Roman"/>
          <w:color w:val="000000"/>
          <w:sz w:val="24"/>
          <w:szCs w:val="24"/>
        </w:rPr>
      </w:pPr>
    </w:p>
    <w:p w14:paraId="3694CE98" w14:textId="77777777" w:rsidR="00370038" w:rsidRPr="00977189" w:rsidRDefault="00370038" w:rsidP="00977189">
      <w:pPr>
        <w:widowControl w:val="0"/>
        <w:numPr>
          <w:ilvl w:val="0"/>
          <w:numId w:val="1"/>
        </w:numPr>
        <w:tabs>
          <w:tab w:val="left" w:pos="993"/>
        </w:tabs>
        <w:autoSpaceDE w:val="0"/>
        <w:autoSpaceDN w:val="0"/>
        <w:adjustRightInd w:val="0"/>
        <w:spacing w:after="0" w:line="240" w:lineRule="auto"/>
        <w:ind w:firstLine="567"/>
        <w:jc w:val="both"/>
        <w:rPr>
          <w:rFonts w:ascii="Times New Roman" w:hAnsi="Times New Roman"/>
          <w:color w:val="000000"/>
          <w:sz w:val="24"/>
          <w:szCs w:val="24"/>
        </w:rPr>
      </w:pPr>
      <w:r w:rsidRPr="00977189">
        <w:rPr>
          <w:rFonts w:ascii="Times New Roman" w:hAnsi="Times New Roman"/>
          <w:color w:val="000000"/>
          <w:sz w:val="24"/>
          <w:szCs w:val="24"/>
        </w:rPr>
        <w:t>Direktoriaus pavaduotojas turi atitikti šiuos reikalavimus:</w:t>
      </w:r>
    </w:p>
    <w:p w14:paraId="05C679AF"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turėti aukštąjį universitetinį pedagoginį išsilavinimą;</w:t>
      </w:r>
    </w:p>
    <w:p w14:paraId="2A36E799"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darbo patirtis - ne mažesnė kaip 3 metų darbo stažas švietimo įstaigoje;</w:t>
      </w:r>
    </w:p>
    <w:p w14:paraId="175F94D4"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būti susipažinusiam su Lietuvos Respublikos konstitucija, Lietuvos Respublikos darbo kodeksu, Vyriausybės nutarimais, Švietimo, mokslo ir sporto ministerijos dokumentais, Jonavos rajono savivaldybės tarybos sprendimais, administracijos direktoriaus, švietimo, kultūros ir sporto  skyriaus įsakymais, reglamentuojančiais švietimo įstaigų veiklą;</w:t>
      </w:r>
    </w:p>
    <w:p w14:paraId="48DD3DFD"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kaupti, valdyti, sisteminti, apibendrinti informaciją ir rengti išvadas, planuoti gimnazijos ugdomąją veiklą, vertinti, analizuoti ugdymo procesą, teikti išvadas ir pasiūlymus darbo tobulinimui;</w:t>
      </w:r>
    </w:p>
    <w:p w14:paraId="6A9FFCDB"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rengti gimnazijos vidaus dokumentus, projektus;</w:t>
      </w:r>
    </w:p>
    <w:p w14:paraId="16B4579F"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savarankiškai planuoti ir organizuoti savo ir gimnazijos bendruomenės veiklą, prieš tai suderinus su gimnazijos direktoriumi;</w:t>
      </w:r>
    </w:p>
    <w:p w14:paraId="1F921E1E"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būti susipažinusiam su vadybos teorijomis, turėti vadybos pagrindų žinių, mokėti bent vieną ES šalių kalbą;</w:t>
      </w:r>
    </w:p>
    <w:p w14:paraId="439A36F2"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sklandžiai dėstyti mintis ir raštu, žinoti dokumentų rengimo taisykles, dokumentų tvarkymo ir apskaitos taisykles;</w:t>
      </w:r>
    </w:p>
    <w:p w14:paraId="0E3AB7C9"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žinoti šiuolaikinės pedagogikos, psichologijos pagrindus, gebėti juos taikyti savo veikloje;</w:t>
      </w:r>
    </w:p>
    <w:p w14:paraId="7DA953A3" w14:textId="77777777"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gebėti dirbti bendradarbiaujant su mokytojais, kitais gimnazijos darbuotojais, mokiniais ir jų tėvais;</w:t>
      </w:r>
    </w:p>
    <w:p w14:paraId="63FA8834" w14:textId="77777777"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dirbti kompiuteriu, tvarkyti dokumentų apskaitą, priimti ir siųsti informaciją;</w:t>
      </w:r>
    </w:p>
    <w:p w14:paraId="1D4813A0" w14:textId="77777777"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žinoti lietuvių kalbos kultūros reikalavimus;                                                                </w:t>
      </w:r>
    </w:p>
    <w:p w14:paraId="7125A7B4" w14:textId="77777777"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 žinoti ūkinių ir finansinių sutarčių sudarymo tvarką ir vykdymą;</w:t>
      </w:r>
    </w:p>
    <w:p w14:paraId="4C9FA8A3" w14:textId="77777777"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žinoti pirmosios medicininės pagalbos suteikimo būdus; </w:t>
      </w:r>
    </w:p>
    <w:p w14:paraId="241565FC" w14:textId="77777777"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laikytis darbuotojų saugos ir sveikatos, gaisrinės saugos, apsaugos nuo elektros reikalavimus.                                                                                                    </w:t>
      </w:r>
    </w:p>
    <w:p w14:paraId="63F6362F" w14:textId="77777777" w:rsidR="00370038" w:rsidRPr="00977189" w:rsidRDefault="00370038" w:rsidP="00977189">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14:paraId="77898768" w14:textId="77777777" w:rsidR="00E76BB5" w:rsidRDefault="00E76BB5" w:rsidP="00977189">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14:paraId="721C94EB" w14:textId="77777777" w:rsidR="00977189" w:rsidRPr="00977189" w:rsidRDefault="00977189" w:rsidP="00977189">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14:paraId="4D89EA31" w14:textId="77777777" w:rsidR="00E76BB5" w:rsidRPr="00977189"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lastRenderedPageBreak/>
        <w:t xml:space="preserve">III SKYRIUS    </w:t>
      </w:r>
    </w:p>
    <w:p w14:paraId="3EEA2627" w14:textId="77777777" w:rsidR="00370038" w:rsidRPr="00977189"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t>ŠIAS PAREIGAS EINANČIO DARBUOTOJO FUNKCIJOS</w:t>
      </w:r>
    </w:p>
    <w:p w14:paraId="37C68388" w14:textId="77777777" w:rsidR="00370038" w:rsidRPr="00977189" w:rsidRDefault="00370038" w:rsidP="00977189">
      <w:pPr>
        <w:widowControl w:val="0"/>
        <w:autoSpaceDE w:val="0"/>
        <w:autoSpaceDN w:val="0"/>
        <w:adjustRightInd w:val="0"/>
        <w:spacing w:after="0" w:line="240" w:lineRule="auto"/>
        <w:ind w:left="1304"/>
        <w:jc w:val="center"/>
        <w:rPr>
          <w:rFonts w:ascii="Times New Roman" w:hAnsi="Times New Roman"/>
          <w:sz w:val="24"/>
          <w:szCs w:val="24"/>
        </w:rPr>
      </w:pPr>
    </w:p>
    <w:p w14:paraId="55B0B852" w14:textId="77777777" w:rsidR="00370038" w:rsidRPr="00977189" w:rsidRDefault="00370038" w:rsidP="00977189">
      <w:pPr>
        <w:pStyle w:val="Style2"/>
        <w:widowControl/>
        <w:tabs>
          <w:tab w:val="left" w:pos="851"/>
          <w:tab w:val="left" w:pos="1134"/>
          <w:tab w:val="left" w:pos="1276"/>
        </w:tabs>
        <w:spacing w:line="240" w:lineRule="auto"/>
        <w:ind w:firstLine="567"/>
        <w:jc w:val="both"/>
        <w:rPr>
          <w:rFonts w:eastAsia="Times New Roman"/>
          <w:color w:val="000000"/>
        </w:rPr>
      </w:pPr>
      <w:r w:rsidRPr="00977189">
        <w:rPr>
          <w:color w:val="000000"/>
        </w:rPr>
        <w:t>6</w:t>
      </w:r>
      <w:r w:rsidRPr="00977189">
        <w:rPr>
          <w:rFonts w:eastAsia="Times New Roman"/>
          <w:color w:val="000000"/>
        </w:rPr>
        <w:t>. Direktoriaus pavaduotojo ugdymui funkcijos:</w:t>
      </w:r>
    </w:p>
    <w:p w14:paraId="779BF94D" w14:textId="77777777" w:rsidR="00370038"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
          <w:bCs/>
          <w:color w:val="000000"/>
          <w:sz w:val="24"/>
          <w:szCs w:val="24"/>
        </w:rPr>
      </w:pPr>
      <w:r w:rsidRPr="00977189">
        <w:rPr>
          <w:rFonts w:ascii="Times New Roman" w:hAnsi="Times New Roman"/>
          <w:bCs/>
          <w:color w:val="000000"/>
          <w:sz w:val="24"/>
          <w:szCs w:val="24"/>
        </w:rPr>
        <w:t>6.1. organizuoti gimnazijos:</w:t>
      </w:r>
    </w:p>
    <w:p w14:paraId="35B8052C" w14:textId="77777777"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turinio individualizavimą;</w:t>
      </w:r>
    </w:p>
    <w:p w14:paraId="6FAB28BF" w14:textId="77777777" w:rsidR="00370038"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mokymosi formų pasirinkimo pasiūlą;</w:t>
      </w:r>
    </w:p>
    <w:p w14:paraId="1D39CB8C" w14:textId="576313C7" w:rsidR="006D0C42" w:rsidRPr="00977189" w:rsidRDefault="006D0C42"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mokinių priėmimą ir klasių komplektavimą;</w:t>
      </w:r>
    </w:p>
    <w:p w14:paraId="14471755" w14:textId="77777777"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mokymosi pagalbos teikimo organizavimą;</w:t>
      </w:r>
    </w:p>
    <w:p w14:paraId="4CEC1AE6" w14:textId="77777777"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pedagoginių darbuotojų atestaciją;</w:t>
      </w:r>
    </w:p>
    <w:p w14:paraId="18D0D155" w14:textId="77777777" w:rsidR="00370038" w:rsidRPr="00977189" w:rsidRDefault="006418E7" w:rsidP="00446DDA">
      <w:pPr>
        <w:pStyle w:val="Sraopastraipa"/>
        <w:numPr>
          <w:ilvl w:val="2"/>
          <w:numId w:val="3"/>
        </w:numPr>
        <w:tabs>
          <w:tab w:val="left" w:pos="1134"/>
        </w:tabs>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plano rengimą ir įgyvendinimą</w:t>
      </w:r>
      <w:r w:rsidR="00370038" w:rsidRPr="00977189">
        <w:rPr>
          <w:rFonts w:ascii="Times New Roman" w:hAnsi="Times New Roman"/>
          <w:color w:val="000000"/>
          <w:sz w:val="24"/>
          <w:szCs w:val="24"/>
        </w:rPr>
        <w:t>;</w:t>
      </w:r>
    </w:p>
    <w:p w14:paraId="1DFB7350" w14:textId="77777777" w:rsidR="00370038" w:rsidRPr="00977189" w:rsidRDefault="006418E7"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individualių ugdymo planų, mokomųjų dalykų ilgalaikių planų derinimą</w:t>
      </w:r>
      <w:r w:rsidR="00370038" w:rsidRPr="00977189">
        <w:rPr>
          <w:rFonts w:ascii="Times New Roman" w:hAnsi="Times New Roman"/>
          <w:color w:val="000000"/>
          <w:sz w:val="24"/>
          <w:szCs w:val="24"/>
        </w:rPr>
        <w:t>;</w:t>
      </w:r>
    </w:p>
    <w:p w14:paraId="528377D6" w14:textId="0A13DA4B" w:rsidR="00E03C35" w:rsidRPr="00977189" w:rsidRDefault="00E03C35"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ele</w:t>
      </w:r>
      <w:r w:rsidR="00EA08E9" w:rsidRPr="00977189">
        <w:rPr>
          <w:rFonts w:ascii="Times New Roman" w:hAnsi="Times New Roman"/>
          <w:color w:val="000000"/>
          <w:sz w:val="24"/>
          <w:szCs w:val="24"/>
        </w:rPr>
        <w:t xml:space="preserve">ktroninio Tamo dienyno </w:t>
      </w:r>
      <w:r w:rsidR="00151B1C">
        <w:rPr>
          <w:rFonts w:ascii="Times New Roman" w:hAnsi="Times New Roman"/>
          <w:color w:val="000000"/>
          <w:sz w:val="24"/>
          <w:szCs w:val="24"/>
        </w:rPr>
        <w:t xml:space="preserve">formaliojo ugdymo </w:t>
      </w:r>
      <w:r w:rsidR="00EA08E9" w:rsidRPr="00977189">
        <w:rPr>
          <w:rFonts w:ascii="Times New Roman" w:hAnsi="Times New Roman"/>
          <w:color w:val="000000"/>
          <w:sz w:val="24"/>
          <w:szCs w:val="24"/>
        </w:rPr>
        <w:t>pildymo kontrolę</w:t>
      </w:r>
      <w:r w:rsidRPr="00977189">
        <w:rPr>
          <w:rFonts w:ascii="Times New Roman" w:hAnsi="Times New Roman"/>
          <w:color w:val="000000"/>
          <w:sz w:val="24"/>
          <w:szCs w:val="24"/>
        </w:rPr>
        <w:t>;</w:t>
      </w:r>
    </w:p>
    <w:p w14:paraId="18993A4A" w14:textId="77777777" w:rsidR="003228DF" w:rsidRPr="00977189" w:rsidRDefault="003228DF"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pedagoginių darbuotojų</w:t>
      </w:r>
      <w:r w:rsidR="00EA08E9" w:rsidRPr="00977189">
        <w:rPr>
          <w:rFonts w:ascii="Times New Roman" w:hAnsi="Times New Roman"/>
          <w:color w:val="000000"/>
          <w:sz w:val="24"/>
          <w:szCs w:val="24"/>
        </w:rPr>
        <w:t xml:space="preserve"> mėnesio darbo</w:t>
      </w:r>
      <w:r w:rsidRPr="00977189">
        <w:rPr>
          <w:rFonts w:ascii="Times New Roman" w:hAnsi="Times New Roman"/>
          <w:color w:val="000000"/>
          <w:sz w:val="24"/>
          <w:szCs w:val="24"/>
        </w:rPr>
        <w:t xml:space="preserve"> laiko apskaitos žiniaraš</w:t>
      </w:r>
      <w:r w:rsidR="00EA08E9" w:rsidRPr="00977189">
        <w:rPr>
          <w:rFonts w:ascii="Times New Roman" w:hAnsi="Times New Roman"/>
          <w:color w:val="000000"/>
          <w:sz w:val="24"/>
          <w:szCs w:val="24"/>
        </w:rPr>
        <w:t>čio</w:t>
      </w:r>
      <w:r w:rsidRPr="00977189">
        <w:rPr>
          <w:rFonts w:ascii="Times New Roman" w:hAnsi="Times New Roman"/>
          <w:color w:val="000000"/>
          <w:sz w:val="24"/>
          <w:szCs w:val="24"/>
        </w:rPr>
        <w:t xml:space="preserve"> pildymą;</w:t>
      </w:r>
    </w:p>
    <w:p w14:paraId="495DF1CA" w14:textId="77777777" w:rsidR="00EA08E9" w:rsidRPr="00977189" w:rsidRDefault="00EA08E9"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mokytojų pavadavimą;</w:t>
      </w:r>
    </w:p>
    <w:p w14:paraId="3411A21C" w14:textId="564EBEFE" w:rsidR="003228DF" w:rsidRDefault="003228DF"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mokytojų </w:t>
      </w:r>
      <w:r w:rsidR="00151B1C">
        <w:rPr>
          <w:rFonts w:ascii="Times New Roman" w:hAnsi="Times New Roman"/>
          <w:color w:val="000000"/>
          <w:sz w:val="24"/>
          <w:szCs w:val="24"/>
        </w:rPr>
        <w:t>etato</w:t>
      </w:r>
      <w:r w:rsidRPr="00977189">
        <w:rPr>
          <w:rFonts w:ascii="Times New Roman" w:hAnsi="Times New Roman"/>
          <w:color w:val="000000"/>
          <w:sz w:val="24"/>
          <w:szCs w:val="24"/>
        </w:rPr>
        <w:t xml:space="preserve"> sandaros lentelės pildymą;</w:t>
      </w:r>
    </w:p>
    <w:p w14:paraId="59090D89" w14:textId="5588C9E7" w:rsidR="00151B1C" w:rsidRPr="00977189" w:rsidRDefault="00151B1C"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gimnazijos metinę inventorizaciją;</w:t>
      </w:r>
    </w:p>
    <w:p w14:paraId="2384C9D7" w14:textId="77777777"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laikinai pavaduoja direktorių jo komandiruotės, laikino nedarbingumo, atostogų laikotarpiu;</w:t>
      </w:r>
    </w:p>
    <w:p w14:paraId="38400364" w14:textId="77777777" w:rsidR="00370038"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 rengti gimnazijos:</w:t>
      </w:r>
    </w:p>
    <w:p w14:paraId="0ACED558" w14:textId="77777777" w:rsidR="00370038"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6.2.1.</w:t>
      </w:r>
      <w:r w:rsidRPr="00977189">
        <w:rPr>
          <w:rFonts w:ascii="Times New Roman" w:hAnsi="Times New Roman"/>
          <w:b/>
          <w:bCs/>
          <w:color w:val="000000"/>
          <w:sz w:val="24"/>
          <w:szCs w:val="24"/>
        </w:rPr>
        <w:t xml:space="preserve"> </w:t>
      </w:r>
      <w:r w:rsidRPr="00977189">
        <w:rPr>
          <w:rFonts w:ascii="Times New Roman" w:hAnsi="Times New Roman"/>
          <w:bCs/>
          <w:color w:val="000000"/>
          <w:sz w:val="24"/>
          <w:szCs w:val="24"/>
        </w:rPr>
        <w:t xml:space="preserve">strateginį, veiklos ir ugdymo planus; </w:t>
      </w:r>
    </w:p>
    <w:p w14:paraId="3BDB456B" w14:textId="77777777" w:rsidR="000942BB"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6.2.2.</w:t>
      </w:r>
      <w:r w:rsidR="00866A9E" w:rsidRPr="00977189">
        <w:rPr>
          <w:rStyle w:val="FontStyle12"/>
          <w:sz w:val="24"/>
          <w:szCs w:val="24"/>
        </w:rPr>
        <w:t xml:space="preserve"> pamokų tvarkaraštį</w:t>
      </w:r>
      <w:r w:rsidRPr="00977189">
        <w:rPr>
          <w:rStyle w:val="FontStyle12"/>
          <w:sz w:val="24"/>
          <w:szCs w:val="24"/>
        </w:rPr>
        <w:t>;</w:t>
      </w:r>
    </w:p>
    <w:p w14:paraId="6602F967" w14:textId="77777777" w:rsidR="000942BB" w:rsidRDefault="000942BB"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6.2.3. statistines ataskaitas apie mokytojų duomenų bazę;</w:t>
      </w:r>
    </w:p>
    <w:p w14:paraId="164539D8" w14:textId="4F7D37F0" w:rsidR="00151B1C" w:rsidRPr="00977189" w:rsidRDefault="006D0C42"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6.2.4. pedagogų atostogų grafiką;</w:t>
      </w:r>
    </w:p>
    <w:p w14:paraId="1B26D4F6" w14:textId="77777777" w:rsidR="00370038" w:rsidRPr="00977189" w:rsidRDefault="00370038" w:rsidP="00977189">
      <w:pPr>
        <w:pStyle w:val="Sraopastraipa"/>
        <w:widowControl w:val="0"/>
        <w:numPr>
          <w:ilvl w:val="2"/>
          <w:numId w:val="6"/>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direktoriaus įsakymų projektus;</w:t>
      </w:r>
    </w:p>
    <w:p w14:paraId="3BC4B477" w14:textId="77777777" w:rsidR="00370038" w:rsidRPr="00977189" w:rsidRDefault="00370038" w:rsidP="00977189">
      <w:pPr>
        <w:pStyle w:val="Sraopastraipa"/>
        <w:widowControl w:val="0"/>
        <w:numPr>
          <w:ilvl w:val="2"/>
          <w:numId w:val="6"/>
        </w:numPr>
        <w:tabs>
          <w:tab w:val="left" w:pos="851"/>
          <w:tab w:val="left" w:pos="1134"/>
          <w:tab w:val="left" w:pos="1276"/>
          <w:tab w:val="left" w:pos="1402"/>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informaciją Jonavos rajono savivaldybės administracijos Švietimo, kultūros ir sporto skyriui, kitoms institucijoms pagal poreikį;</w:t>
      </w:r>
    </w:p>
    <w:p w14:paraId="044BFD92" w14:textId="77777777" w:rsidR="00370038" w:rsidRPr="00977189" w:rsidRDefault="00370038" w:rsidP="00977189">
      <w:pPr>
        <w:widowControl w:val="0"/>
        <w:numPr>
          <w:ilvl w:val="2"/>
          <w:numId w:val="6"/>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gimnazijos veiklą reglamentuojančius dokumentus (tvarkos aprašus ir kt.), organizuoti jų projektų svarstymą, derinimą su gimnazijos savivaldos institucijomis;</w:t>
      </w:r>
    </w:p>
    <w:p w14:paraId="724B7053" w14:textId="77777777" w:rsidR="00370038" w:rsidRPr="00977189" w:rsidRDefault="00370038" w:rsidP="00977189">
      <w:pPr>
        <w:widowControl w:val="0"/>
        <w:numPr>
          <w:ilvl w:val="2"/>
          <w:numId w:val="6"/>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pagal dokumentacijos planą parengia ir perduoda bylas archyvui;</w:t>
      </w:r>
    </w:p>
    <w:p w14:paraId="53211963" w14:textId="77777777" w:rsidR="00370038" w:rsidRPr="00977189" w:rsidRDefault="00370038" w:rsidP="00977189">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6.3.</w:t>
      </w:r>
      <w:r w:rsidRPr="00977189">
        <w:rPr>
          <w:rFonts w:ascii="Times New Roman" w:hAnsi="Times New Roman"/>
          <w:bCs/>
          <w:color w:val="000000"/>
          <w:sz w:val="24"/>
          <w:szCs w:val="24"/>
        </w:rPr>
        <w:tab/>
        <w:t>vykdyti priežiūrą:</w:t>
      </w:r>
    </w:p>
    <w:p w14:paraId="37D7C0E9" w14:textId="77777777" w:rsidR="00370038" w:rsidRPr="00977189" w:rsidRDefault="00370038" w:rsidP="00977189">
      <w:pPr>
        <w:widowControl w:val="0"/>
        <w:numPr>
          <w:ilvl w:val="2"/>
          <w:numId w:val="4"/>
        </w:numPr>
        <w:tabs>
          <w:tab w:val="left" w:pos="851"/>
          <w:tab w:val="left" w:pos="1134"/>
          <w:tab w:val="left" w:pos="1276"/>
          <w:tab w:val="left" w:pos="1315"/>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gimnazijos  darbo tvarkos taisyklių laikymąsi (raštu informuoti gimnazijos direktorių apie darbo drausmės pažeidimus);</w:t>
      </w:r>
    </w:p>
    <w:p w14:paraId="6B106B3B" w14:textId="77777777" w:rsidR="00370038" w:rsidRPr="00977189" w:rsidRDefault="00370038" w:rsidP="00977189">
      <w:pPr>
        <w:widowControl w:val="0"/>
        <w:numPr>
          <w:ilvl w:val="2"/>
          <w:numId w:val="4"/>
        </w:numPr>
        <w:tabs>
          <w:tab w:val="left" w:pos="851"/>
          <w:tab w:val="left" w:pos="1134"/>
          <w:tab w:val="left" w:pos="1276"/>
          <w:tab w:val="left" w:pos="141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šių mokomųjų dalykų</w:t>
      </w:r>
      <w:r w:rsidR="00E03C35" w:rsidRPr="00977189">
        <w:rPr>
          <w:rFonts w:ascii="Times New Roman" w:hAnsi="Times New Roman"/>
          <w:color w:val="000000"/>
          <w:sz w:val="24"/>
          <w:szCs w:val="24"/>
        </w:rPr>
        <w:t>: lietuvių kalbos, užsienio kalbų</w:t>
      </w:r>
      <w:r w:rsidRPr="00977189">
        <w:rPr>
          <w:rFonts w:ascii="Times New Roman" w:hAnsi="Times New Roman"/>
          <w:color w:val="000000"/>
          <w:sz w:val="24"/>
          <w:szCs w:val="24"/>
        </w:rPr>
        <w:t>;</w:t>
      </w:r>
    </w:p>
    <w:p w14:paraId="6FEEA64D" w14:textId="77777777" w:rsidR="00370038" w:rsidRPr="00977189" w:rsidRDefault="00370038" w:rsidP="00977189">
      <w:pPr>
        <w:widowControl w:val="0"/>
        <w:numPr>
          <w:ilvl w:val="2"/>
          <w:numId w:val="4"/>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proceso dokumentų tvarkymą pagal raštvedybos taisykles;</w:t>
      </w:r>
    </w:p>
    <w:p w14:paraId="316EB928" w14:textId="77777777" w:rsidR="00370038" w:rsidRPr="00977189" w:rsidRDefault="00370038" w:rsidP="00977189">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6.4.</w:t>
      </w:r>
      <w:r w:rsidRPr="00977189">
        <w:rPr>
          <w:rFonts w:ascii="Times New Roman" w:hAnsi="Times New Roman"/>
          <w:bCs/>
          <w:color w:val="000000"/>
          <w:sz w:val="24"/>
          <w:szCs w:val="24"/>
        </w:rPr>
        <w:tab/>
        <w:t>koordinuoti:</w:t>
      </w:r>
      <w:r w:rsidRPr="00977189">
        <w:rPr>
          <w:rFonts w:ascii="Times New Roman" w:hAnsi="Times New Roman"/>
          <w:color w:val="000000"/>
          <w:sz w:val="24"/>
          <w:szCs w:val="24"/>
        </w:rPr>
        <w:t>;</w:t>
      </w:r>
    </w:p>
    <w:p w14:paraId="502C2257" w14:textId="77777777" w:rsidR="00370038" w:rsidRDefault="00E03C35" w:rsidP="00977189">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pamokų tvarkaraščio sudarymo grupių veiklą</w:t>
      </w:r>
      <w:r w:rsidR="00370038" w:rsidRPr="00977189">
        <w:rPr>
          <w:rFonts w:ascii="Times New Roman" w:hAnsi="Times New Roman"/>
          <w:color w:val="000000"/>
          <w:sz w:val="24"/>
          <w:szCs w:val="24"/>
        </w:rPr>
        <w:t>;</w:t>
      </w:r>
    </w:p>
    <w:p w14:paraId="482E526D" w14:textId="77777777" w:rsidR="00370038" w:rsidRPr="00977189" w:rsidRDefault="00370038" w:rsidP="00977189">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proceso vykdymą, vadovaujantis bendraisiais ugdymo planais, programomis.</w:t>
      </w:r>
    </w:p>
    <w:p w14:paraId="341CEBE0" w14:textId="77777777" w:rsidR="00370038" w:rsidRPr="00977189" w:rsidRDefault="00370038" w:rsidP="00977189">
      <w:pPr>
        <w:widowControl w:val="0"/>
        <w:autoSpaceDE w:val="0"/>
        <w:autoSpaceDN w:val="0"/>
        <w:adjustRightInd w:val="0"/>
        <w:spacing w:after="0" w:line="240" w:lineRule="auto"/>
        <w:ind w:right="3004"/>
        <w:rPr>
          <w:rFonts w:ascii="Times New Roman" w:hAnsi="Times New Roman"/>
          <w:sz w:val="24"/>
          <w:szCs w:val="24"/>
        </w:rPr>
      </w:pPr>
    </w:p>
    <w:p w14:paraId="0D05D33E" w14:textId="77777777" w:rsidR="00370038" w:rsidRPr="00977189" w:rsidRDefault="0088187B" w:rsidP="00977189">
      <w:pPr>
        <w:widowControl w:val="0"/>
        <w:autoSpaceDE w:val="0"/>
        <w:autoSpaceDN w:val="0"/>
        <w:adjustRightInd w:val="0"/>
        <w:spacing w:after="0" w:line="240" w:lineRule="auto"/>
        <w:ind w:right="181" w:firstLine="2681"/>
        <w:rPr>
          <w:rFonts w:ascii="Times New Roman" w:hAnsi="Times New Roman"/>
          <w:color w:val="000000"/>
          <w:spacing w:val="-1"/>
          <w:sz w:val="24"/>
          <w:szCs w:val="24"/>
        </w:rPr>
      </w:pPr>
      <w:r w:rsidRPr="00977189">
        <w:rPr>
          <w:rFonts w:ascii="Times New Roman" w:hAnsi="Times New Roman"/>
          <w:color w:val="000000"/>
          <w:spacing w:val="-1"/>
          <w:sz w:val="24"/>
          <w:szCs w:val="24"/>
        </w:rPr>
        <w:t>__________________________</w:t>
      </w:r>
    </w:p>
    <w:p w14:paraId="3385AD64" w14:textId="77777777" w:rsidR="0088187B" w:rsidRPr="00977189" w:rsidRDefault="0088187B"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p>
    <w:p w14:paraId="2A59B430" w14:textId="77777777" w:rsidR="0088187B" w:rsidRPr="00977189" w:rsidRDefault="0088187B"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p>
    <w:p w14:paraId="5C0436B1" w14:textId="77777777" w:rsidR="00370038" w:rsidRPr="00977189" w:rsidRDefault="00370038"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p>
    <w:p w14:paraId="28B31D89" w14:textId="77777777" w:rsidR="00370038" w:rsidRPr="00977189" w:rsidRDefault="00370038" w:rsidP="00977189">
      <w:pPr>
        <w:widowControl w:val="0"/>
        <w:autoSpaceDE w:val="0"/>
        <w:autoSpaceDN w:val="0"/>
        <w:adjustRightInd w:val="0"/>
        <w:spacing w:after="0" w:line="240" w:lineRule="auto"/>
        <w:ind w:right="181" w:firstLine="2681"/>
        <w:rPr>
          <w:rFonts w:ascii="Times New Roman" w:hAnsi="Times New Roman"/>
          <w:color w:val="000000"/>
          <w:spacing w:val="-1"/>
          <w:sz w:val="24"/>
          <w:szCs w:val="24"/>
        </w:rPr>
      </w:pPr>
      <w:r w:rsidRPr="00977189">
        <w:rPr>
          <w:rFonts w:ascii="Times New Roman" w:hAnsi="Times New Roman"/>
          <w:color w:val="000000"/>
          <w:spacing w:val="-1"/>
          <w:sz w:val="24"/>
          <w:szCs w:val="24"/>
        </w:rPr>
        <w:t xml:space="preserve">  </w:t>
      </w:r>
    </w:p>
    <w:p w14:paraId="7A80E68F" w14:textId="77777777" w:rsidR="00370038" w:rsidRPr="00977189" w:rsidRDefault="00370038" w:rsidP="00977189">
      <w:pPr>
        <w:spacing w:after="0" w:line="240" w:lineRule="auto"/>
        <w:rPr>
          <w:rFonts w:ascii="Times New Roman" w:hAnsi="Times New Roman"/>
          <w:sz w:val="24"/>
          <w:szCs w:val="24"/>
        </w:rPr>
      </w:pPr>
    </w:p>
    <w:p w14:paraId="3E19FB54" w14:textId="77777777" w:rsidR="006B6F7A" w:rsidRPr="00977189" w:rsidRDefault="006B6F7A" w:rsidP="00977189">
      <w:pPr>
        <w:spacing w:after="0" w:line="240" w:lineRule="auto"/>
        <w:rPr>
          <w:rFonts w:ascii="Times New Roman" w:hAnsi="Times New Roman"/>
          <w:sz w:val="24"/>
          <w:szCs w:val="24"/>
        </w:rPr>
      </w:pPr>
    </w:p>
    <w:sectPr w:rsidR="006B6F7A" w:rsidRPr="00977189" w:rsidSect="0088187B">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6407" w14:textId="77777777" w:rsidR="00EA6020" w:rsidRDefault="00EA6020" w:rsidP="0088187B">
      <w:pPr>
        <w:spacing w:after="0" w:line="240" w:lineRule="auto"/>
      </w:pPr>
      <w:r>
        <w:separator/>
      </w:r>
    </w:p>
  </w:endnote>
  <w:endnote w:type="continuationSeparator" w:id="0">
    <w:p w14:paraId="5BB29272" w14:textId="77777777" w:rsidR="00EA6020" w:rsidRDefault="00EA6020" w:rsidP="0088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91EA" w14:textId="77777777" w:rsidR="00EA6020" w:rsidRDefault="00EA6020" w:rsidP="0088187B">
      <w:pPr>
        <w:spacing w:after="0" w:line="240" w:lineRule="auto"/>
      </w:pPr>
      <w:r>
        <w:separator/>
      </w:r>
    </w:p>
  </w:footnote>
  <w:footnote w:type="continuationSeparator" w:id="0">
    <w:p w14:paraId="412E34CC" w14:textId="77777777" w:rsidR="00EA6020" w:rsidRDefault="00EA6020" w:rsidP="0088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970119"/>
      <w:docPartObj>
        <w:docPartGallery w:val="Page Numbers (Top of Page)"/>
        <w:docPartUnique/>
      </w:docPartObj>
    </w:sdtPr>
    <w:sdtContent>
      <w:p w14:paraId="4E671565" w14:textId="77777777" w:rsidR="0088187B" w:rsidRDefault="0088187B">
        <w:pPr>
          <w:pStyle w:val="Antrats"/>
          <w:jc w:val="center"/>
        </w:pPr>
        <w:r>
          <w:fldChar w:fldCharType="begin"/>
        </w:r>
        <w:r>
          <w:instrText>PAGE   \* MERGEFORMAT</w:instrText>
        </w:r>
        <w:r>
          <w:fldChar w:fldCharType="separate"/>
        </w:r>
        <w:r w:rsidR="009B6BA6">
          <w:rPr>
            <w:noProof/>
          </w:rPr>
          <w:t>3</w:t>
        </w:r>
        <w:r>
          <w:fldChar w:fldCharType="end"/>
        </w:r>
      </w:p>
    </w:sdtContent>
  </w:sdt>
  <w:p w14:paraId="63ACA8EB" w14:textId="77777777" w:rsidR="0088187B" w:rsidRDefault="008818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468"/>
    <w:multiLevelType w:val="multilevel"/>
    <w:tmpl w:val="24844B0C"/>
    <w:lvl w:ilvl="0">
      <w:start w:val="6"/>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F633DA5"/>
    <w:multiLevelType w:val="multilevel"/>
    <w:tmpl w:val="6278FA04"/>
    <w:lvl w:ilvl="0">
      <w:start w:val="6"/>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3066121"/>
    <w:multiLevelType w:val="multilevel"/>
    <w:tmpl w:val="F290495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B1415"/>
    <w:multiLevelType w:val="multilevel"/>
    <w:tmpl w:val="1AA8F184"/>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679184A"/>
    <w:multiLevelType w:val="multilevel"/>
    <w:tmpl w:val="69BA96EA"/>
    <w:lvl w:ilvl="0">
      <w:start w:val="1"/>
      <w:numFmt w:val="decimal"/>
      <w:lvlText w:val="%1."/>
      <w:legacy w:legacy="1" w:legacySpace="0" w:legacyIndent="235"/>
      <w:lvlJc w:val="left"/>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5B786573"/>
    <w:multiLevelType w:val="multilevel"/>
    <w:tmpl w:val="5F14165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2F71F9"/>
    <w:multiLevelType w:val="multilevel"/>
    <w:tmpl w:val="3104E67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70540333">
    <w:abstractNumId w:val="4"/>
  </w:num>
  <w:num w:numId="2" w16cid:durableId="503399784">
    <w:abstractNumId w:val="6"/>
  </w:num>
  <w:num w:numId="3" w16cid:durableId="2001158086">
    <w:abstractNumId w:val="0"/>
  </w:num>
  <w:num w:numId="4" w16cid:durableId="1892885151">
    <w:abstractNumId w:val="3"/>
  </w:num>
  <w:num w:numId="5" w16cid:durableId="702638559">
    <w:abstractNumId w:val="1"/>
  </w:num>
  <w:num w:numId="6" w16cid:durableId="1007710065">
    <w:abstractNumId w:val="5"/>
  </w:num>
  <w:num w:numId="7" w16cid:durableId="74850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74"/>
    <w:rsid w:val="00007E18"/>
    <w:rsid w:val="0003669A"/>
    <w:rsid w:val="00062831"/>
    <w:rsid w:val="000942BB"/>
    <w:rsid w:val="00151B1C"/>
    <w:rsid w:val="0022198D"/>
    <w:rsid w:val="00243A02"/>
    <w:rsid w:val="003228DF"/>
    <w:rsid w:val="00370038"/>
    <w:rsid w:val="003C5574"/>
    <w:rsid w:val="00446DDA"/>
    <w:rsid w:val="00471757"/>
    <w:rsid w:val="00531360"/>
    <w:rsid w:val="006418E7"/>
    <w:rsid w:val="006B6F7A"/>
    <w:rsid w:val="006D0C42"/>
    <w:rsid w:val="00722994"/>
    <w:rsid w:val="007D44D0"/>
    <w:rsid w:val="00866A9E"/>
    <w:rsid w:val="0088187B"/>
    <w:rsid w:val="00966A41"/>
    <w:rsid w:val="00977189"/>
    <w:rsid w:val="009B6BA6"/>
    <w:rsid w:val="009C530B"/>
    <w:rsid w:val="00A51980"/>
    <w:rsid w:val="00AC214C"/>
    <w:rsid w:val="00BF410C"/>
    <w:rsid w:val="00DB1D1E"/>
    <w:rsid w:val="00E03C35"/>
    <w:rsid w:val="00E76BB5"/>
    <w:rsid w:val="00EA08E9"/>
    <w:rsid w:val="00EA6020"/>
    <w:rsid w:val="00F8273A"/>
    <w:rsid w:val="00FF1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62B1"/>
  <w15:chartTrackingRefBased/>
  <w15:docId w15:val="{F1EA388C-ADDE-4B7D-8C1D-0A0F54B4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38"/>
    <w:pPr>
      <w:spacing w:after="200" w:line="276" w:lineRule="auto"/>
    </w:pPr>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5">
    <w:name w:val="Style5"/>
    <w:basedOn w:val="prastasis"/>
    <w:uiPriority w:val="99"/>
    <w:rsid w:val="00370038"/>
    <w:pPr>
      <w:widowControl w:val="0"/>
      <w:autoSpaceDE w:val="0"/>
      <w:autoSpaceDN w:val="0"/>
      <w:adjustRightInd w:val="0"/>
      <w:spacing w:after="0" w:line="275" w:lineRule="exact"/>
      <w:ind w:firstLine="571"/>
      <w:jc w:val="both"/>
    </w:pPr>
    <w:rPr>
      <w:rFonts w:ascii="Times New Roman" w:hAnsi="Times New Roman"/>
      <w:sz w:val="24"/>
      <w:szCs w:val="24"/>
    </w:rPr>
  </w:style>
  <w:style w:type="character" w:customStyle="1" w:styleId="FontStyle12">
    <w:name w:val="Font Style12"/>
    <w:basedOn w:val="Numatytasispastraiposriftas"/>
    <w:uiPriority w:val="99"/>
    <w:rsid w:val="00370038"/>
    <w:rPr>
      <w:rFonts w:ascii="Times New Roman" w:hAnsi="Times New Roman" w:cs="Times New Roman"/>
      <w:color w:val="000000"/>
      <w:sz w:val="22"/>
      <w:szCs w:val="22"/>
    </w:rPr>
  </w:style>
  <w:style w:type="paragraph" w:customStyle="1" w:styleId="Style2">
    <w:name w:val="Style2"/>
    <w:basedOn w:val="prastasis"/>
    <w:uiPriority w:val="99"/>
    <w:rsid w:val="00370038"/>
    <w:pPr>
      <w:widowControl w:val="0"/>
      <w:autoSpaceDE w:val="0"/>
      <w:autoSpaceDN w:val="0"/>
      <w:adjustRightInd w:val="0"/>
      <w:spacing w:after="0" w:line="277" w:lineRule="exact"/>
      <w:jc w:val="right"/>
    </w:pPr>
    <w:rPr>
      <w:rFonts w:ascii="Times New Roman" w:hAnsi="Times New Roman"/>
      <w:sz w:val="24"/>
      <w:szCs w:val="24"/>
    </w:rPr>
  </w:style>
  <w:style w:type="paragraph" w:styleId="Sraopastraipa">
    <w:name w:val="List Paragraph"/>
    <w:basedOn w:val="prastasis"/>
    <w:uiPriority w:val="34"/>
    <w:qFormat/>
    <w:rsid w:val="00370038"/>
    <w:pPr>
      <w:ind w:left="720"/>
      <w:contextualSpacing/>
    </w:pPr>
  </w:style>
  <w:style w:type="paragraph" w:styleId="Antrats">
    <w:name w:val="header"/>
    <w:basedOn w:val="prastasis"/>
    <w:link w:val="AntratsDiagrama"/>
    <w:uiPriority w:val="99"/>
    <w:unhideWhenUsed/>
    <w:rsid w:val="008818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187B"/>
    <w:rPr>
      <w:rFonts w:eastAsiaTheme="minorEastAsia" w:cs="Times New Roman"/>
      <w:lang w:eastAsia="lt-LT"/>
    </w:rPr>
  </w:style>
  <w:style w:type="paragraph" w:styleId="Porat">
    <w:name w:val="footer"/>
    <w:basedOn w:val="prastasis"/>
    <w:link w:val="PoratDiagrama"/>
    <w:uiPriority w:val="99"/>
    <w:unhideWhenUsed/>
    <w:rsid w:val="008818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187B"/>
    <w:rPr>
      <w:rFonts w:eastAsiaTheme="minorEastAsia" w:cs="Times New Roman"/>
      <w:lang w:eastAsia="lt-LT"/>
    </w:rPr>
  </w:style>
  <w:style w:type="paragraph" w:styleId="Debesliotekstas">
    <w:name w:val="Balloon Text"/>
    <w:basedOn w:val="prastasis"/>
    <w:link w:val="DebesliotekstasDiagrama"/>
    <w:uiPriority w:val="99"/>
    <w:semiHidden/>
    <w:unhideWhenUsed/>
    <w:rsid w:val="009B6B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6BA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3904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6</cp:revision>
  <cp:lastPrinted>2021-12-07T05:52:00Z</cp:lastPrinted>
  <dcterms:created xsi:type="dcterms:W3CDTF">2023-10-18T10:57:00Z</dcterms:created>
  <dcterms:modified xsi:type="dcterms:W3CDTF">2023-10-25T10:40:00Z</dcterms:modified>
</cp:coreProperties>
</file>